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blona.verze"/>
        <w:tag w:val="sablona.verze"/>
        <w:id w:val="901"/>
        <w:lock w:val="sdtContentLocked"/>
        <w:text/>
      </w:sdtPr>
      <w:sdtEndPr/>
      <w:sdtContent>
        <w:p w14:paraId="653E53BD" w14:textId="77777777" w:rsidR="002B093B" w:rsidRDefault="00726FDE">
          <w:pPr>
            <w:spacing w:after="0"/>
            <w:jc w:val="right"/>
          </w:pPr>
          <w:r>
            <w:rPr>
              <w:i/>
              <w:color w:val="9A9A9A"/>
              <w:sz w:val="14"/>
            </w:rPr>
            <w:t>Formulář verze 1 — needitujte tento řádek</w:t>
          </w:r>
        </w:p>
      </w:sdtContent>
    </w:sdt>
    <w:p w14:paraId="231F6A5B" w14:textId="77777777" w:rsidR="002B093B" w:rsidRDefault="00726FDE">
      <w:r>
        <w:rPr>
          <w:b/>
          <w:color w:val="1F3864"/>
          <w:sz w:val="32"/>
        </w:rPr>
        <w:t>Projektový záměr do fondů EU dle NRPP</w:t>
      </w:r>
    </w:p>
    <w:p w14:paraId="073FDFBB" w14:textId="77777777" w:rsidR="002B093B" w:rsidRDefault="00726FDE">
      <w:pPr>
        <w:spacing w:after="160"/>
      </w:pPr>
      <w:r>
        <w:rPr>
          <w:color w:val="595959"/>
        </w:rPr>
        <w:t>Programové období 2028–2034 · formulář k vyplnění</w:t>
      </w:r>
    </w:p>
    <w:p w14:paraId="3876C507" w14:textId="77777777" w:rsidR="002B093B" w:rsidRDefault="00726FDE">
      <w:r>
        <w:rPr>
          <w:i/>
          <w:color w:val="595959"/>
          <w:sz w:val="18"/>
        </w:rPr>
        <w:t>Vyplňte šedá pole. Vyplněný dokument pak nahrajte v aplikaci, která z něj založí projektový záměr; údaje v ní půjde dál upravit. Pole označená „Klepnutím sem zadejte text.“ zůstávají nevyplněná.</w:t>
      </w:r>
    </w:p>
    <w:p w14:paraId="3F716AF2" w14:textId="77777777" w:rsidR="002B093B" w:rsidRDefault="00726FDE">
      <w:pPr>
        <w:spacing w:after="240"/>
      </w:pPr>
      <w:r>
        <w:rPr>
          <w:i/>
          <w:color w:val="B50817"/>
          <w:sz w:val="18"/>
        </w:rPr>
        <w:t>Vyplňujte prosím v programu Microsoft Word. Jiné programy (Dokumenty Google, LibreOffice) z formuláře odstraní vyplňovací pole a nahraný dokument pak nepůjde zpracovat.</w:t>
      </w:r>
    </w:p>
    <w:p w14:paraId="7D2091BD" w14:textId="77777777" w:rsidR="002B093B" w:rsidRDefault="00726FDE">
      <w:pPr>
        <w:spacing w:after="40"/>
      </w:pPr>
      <w:r>
        <w:rPr>
          <w:b/>
          <w:color w:val="1F3864"/>
          <w:sz w:val="24"/>
        </w:rPr>
        <w:t>ZÁKLADNÍ INFORMACE O PROJEKTU</w:t>
      </w:r>
    </w:p>
    <w:p w14:paraId="6583F8F8" w14:textId="77777777" w:rsidR="002B093B" w:rsidRDefault="00726FDE">
      <w:pPr>
        <w:spacing w:after="100"/>
      </w:pPr>
      <w:r>
        <w:rPr>
          <w:i/>
          <w:color w:val="595959"/>
          <w:sz w:val="18"/>
        </w:rPr>
        <w:t>Informace v této části musí být v souladu s údaji o zvolené reformě nebo investici.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60A90761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31EEF" w14:textId="77777777" w:rsidR="002B093B" w:rsidRDefault="00726FDE">
            <w:pPr>
              <w:spacing w:after="20"/>
            </w:pPr>
            <w:r>
              <w:rPr>
                <w:b/>
              </w:rPr>
              <w:t>Název projektu</w:t>
            </w:r>
          </w:p>
          <w:p w14:paraId="13F66C53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Uveďte celý název projektu.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nazev"/>
              <w:tag w:val="nazev"/>
              <w:id w:val="1002"/>
              <w:showingPlcHdr/>
              <w:text/>
            </w:sdtPr>
            <w:sdtEndPr/>
            <w:sdtContent>
              <w:p w14:paraId="6FA67A26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66733E02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8CEC94" w14:textId="77777777" w:rsidR="002B093B" w:rsidRDefault="00726FDE">
            <w:pPr>
              <w:spacing w:after="20"/>
            </w:pPr>
            <w:r>
              <w:rPr>
                <w:b/>
              </w:rPr>
              <w:t>Název instituce</w:t>
            </w:r>
          </w:p>
          <w:p w14:paraId="6C5CC986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Název instituce, název odboru, oddělení.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instituce"/>
              <w:tag w:val="instituce"/>
              <w:id w:val="1003"/>
              <w:showingPlcHdr/>
              <w:text/>
            </w:sdtPr>
            <w:sdtEndPr/>
            <w:sdtContent>
              <w:p w14:paraId="3EABF8C4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456215D3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EC584" w14:textId="77777777" w:rsidR="002B093B" w:rsidRDefault="00726FDE">
            <w:pPr>
              <w:spacing w:after="20"/>
            </w:pPr>
            <w:r>
              <w:rPr>
                <w:b/>
              </w:rPr>
              <w:t>Kontaktní osoba</w:t>
            </w:r>
          </w:p>
          <w:p w14:paraId="2D8C3D49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Titul, jméno a příjmení.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kontakt_osoba"/>
              <w:tag w:val="kontakt_osoba"/>
              <w:id w:val="1004"/>
              <w:showingPlcHdr/>
              <w:text/>
            </w:sdtPr>
            <w:sdtEndPr/>
            <w:sdtContent>
              <w:p w14:paraId="7817D562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098850FE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EC17FE" w14:textId="77777777" w:rsidR="002B093B" w:rsidRDefault="00726FDE">
            <w:pPr>
              <w:spacing w:after="0"/>
            </w:pPr>
            <w:r>
              <w:rPr>
                <w:b/>
              </w:rPr>
              <w:t>Kontaktní osoba — e-mail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kontakt_email"/>
              <w:tag w:val="kontakt_email"/>
              <w:id w:val="1005"/>
              <w:showingPlcHdr/>
              <w:text/>
            </w:sdtPr>
            <w:sdtEndPr/>
            <w:sdtContent>
              <w:p w14:paraId="22614B09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4E6EE276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97E701" w14:textId="77777777" w:rsidR="002B093B" w:rsidRDefault="00726FDE">
            <w:pPr>
              <w:spacing w:after="20"/>
            </w:pPr>
            <w:r>
              <w:rPr>
                <w:b/>
              </w:rPr>
              <w:t>Kontaktní osoba — telefon</w:t>
            </w:r>
          </w:p>
          <w:p w14:paraId="5785FD2F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Nepovinné.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kontakt_telefon"/>
              <w:tag w:val="kontakt_telefon"/>
              <w:id w:val="1006"/>
              <w:showingPlcHdr/>
              <w:text/>
            </w:sdtPr>
            <w:sdtEndPr/>
            <w:sdtContent>
              <w:p w14:paraId="4A4EDC86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</w:tbl>
    <w:p w14:paraId="0EF2A448" w14:textId="77777777" w:rsidR="002B093B" w:rsidRDefault="002B093B">
      <w:pPr>
        <w:spacing w:after="160"/>
      </w:pPr>
    </w:p>
    <w:p w14:paraId="0D9528B7" w14:textId="77777777" w:rsidR="002B093B" w:rsidRDefault="00726FDE">
      <w:pPr>
        <w:spacing w:after="40"/>
      </w:pPr>
      <w:r>
        <w:rPr>
          <w:b/>
          <w:color w:val="1F3864"/>
          <w:sz w:val="24"/>
        </w:rPr>
        <w:t>TERMÍNY</w:t>
      </w:r>
    </w:p>
    <w:p w14:paraId="2E479DB1" w14:textId="77777777" w:rsidR="002B093B" w:rsidRDefault="00726FDE">
      <w:pPr>
        <w:spacing w:after="100"/>
      </w:pPr>
      <w:r>
        <w:rPr>
          <w:i/>
          <w:color w:val="595959"/>
          <w:sz w:val="18"/>
        </w:rPr>
        <w:t>Věcná realizace a způsobilé výdaje projektu musí vznikat nejdříve od 1. ledna 2028. Přípravné práce před tímto datem jsou možné, nebudou však započítány mezi způsobilé náklady. Upozorňujeme také na to, že u všech projektů bude stanovena povinná doba udržitelnosti 5 let.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2274BF2B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796566" w14:textId="77777777" w:rsidR="002B093B" w:rsidRDefault="00726FDE">
            <w:pPr>
              <w:spacing w:after="20"/>
            </w:pPr>
            <w:r>
              <w:rPr>
                <w:b/>
              </w:rPr>
              <w:t>Předpokládané zahájení projektu</w:t>
            </w:r>
          </w:p>
          <w:p w14:paraId="2833A238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Ve formátu MM/RRRR, nejdříve 01/2028.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hajeni"/>
              <w:tag w:val="zahajeni"/>
              <w:id w:val="1007"/>
              <w:showingPlcHdr/>
              <w:text/>
            </w:sdtPr>
            <w:sdtEndPr/>
            <w:sdtContent>
              <w:p w14:paraId="5FE2FF9B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04482335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690A3" w14:textId="77777777" w:rsidR="002B093B" w:rsidRDefault="00726FDE">
            <w:pPr>
              <w:spacing w:after="20"/>
            </w:pPr>
            <w:r>
              <w:rPr>
                <w:b/>
              </w:rPr>
              <w:t>Předpokládané ukončení projektu</w:t>
            </w:r>
          </w:p>
          <w:p w14:paraId="0977AA04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Ve formátu MM/RRRR, nejpozději 12/2034.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ukonceni"/>
              <w:tag w:val="ukonceni"/>
              <w:id w:val="1008"/>
              <w:showingPlcHdr/>
              <w:text/>
            </w:sdtPr>
            <w:sdtEndPr/>
            <w:sdtContent>
              <w:p w14:paraId="4EC2050A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</w:tbl>
    <w:p w14:paraId="5E7B622C" w14:textId="77777777" w:rsidR="002B093B" w:rsidRDefault="002B093B">
      <w:pPr>
        <w:spacing w:after="160"/>
      </w:pPr>
    </w:p>
    <w:p w14:paraId="3E721B7C" w14:textId="77777777" w:rsidR="002B093B" w:rsidRDefault="00726FDE">
      <w:pPr>
        <w:spacing w:after="100"/>
      </w:pPr>
      <w:r>
        <w:rPr>
          <w:b/>
          <w:color w:val="1F3864"/>
          <w:sz w:val="24"/>
        </w:rPr>
        <w:t>PŘEDMĚT PROJEKTU A CÍLOVÉ SKUPINY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1361AF15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5344C" w14:textId="77777777" w:rsidR="002B093B" w:rsidRDefault="00726FDE">
            <w:pPr>
              <w:spacing w:after="20"/>
            </w:pPr>
            <w:r>
              <w:rPr>
                <w:b/>
              </w:rPr>
              <w:t>Předmět projektu</w:t>
            </w:r>
          </w:p>
          <w:p w14:paraId="09040FB2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Stručně a srozumitelně popište základní věcnou náplň projektu, hlavní řešená témata a očekávaný stav po dokončení realizace.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predmet"/>
              <w:tag w:val="predmet"/>
              <w:id w:val="1009"/>
              <w:showingPlcHdr/>
              <w:text w:multiLine="1"/>
            </w:sdtPr>
            <w:sdtEndPr/>
            <w:sdtContent>
              <w:p w14:paraId="7BDAC919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7AF0D7DE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67ACB" w14:textId="77777777" w:rsidR="002B093B" w:rsidRDefault="00726FDE">
            <w:pPr>
              <w:spacing w:after="20"/>
            </w:pPr>
            <w:r>
              <w:rPr>
                <w:b/>
              </w:rPr>
              <w:t>Cílové skupiny</w:t>
            </w:r>
          </w:p>
          <w:p w14:paraId="33218022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Uveďte, kdo bude přímo využívat výstupů projektu, pro koho jsou výstupy určeny.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cilove_skupiny"/>
              <w:tag w:val="cilove_skupiny"/>
              <w:id w:val="1010"/>
              <w:showingPlcHdr/>
              <w:text w:multiLine="1"/>
            </w:sdtPr>
            <w:sdtEndPr/>
            <w:sdtContent>
              <w:p w14:paraId="273D6FA5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</w:tbl>
    <w:p w14:paraId="04965211" w14:textId="77777777" w:rsidR="002B093B" w:rsidRDefault="002B093B">
      <w:pPr>
        <w:spacing w:after="160"/>
      </w:pPr>
    </w:p>
    <w:p w14:paraId="15D717BE" w14:textId="77777777" w:rsidR="002B093B" w:rsidRDefault="00726FDE">
      <w:pPr>
        <w:spacing w:after="100"/>
      </w:pPr>
      <w:r>
        <w:rPr>
          <w:b/>
          <w:color w:val="1F3864"/>
          <w:sz w:val="24"/>
        </w:rPr>
        <w:t>VAZBY A NÁVAZNOSTI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08466A49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B68506" w14:textId="77777777" w:rsidR="002B093B" w:rsidRDefault="00726FDE">
            <w:pPr>
              <w:spacing w:after="20"/>
            </w:pPr>
            <w:r>
              <w:rPr>
                <w:b/>
              </w:rPr>
              <w:t>Vazby na ostatní projekty</w:t>
            </w:r>
          </w:p>
          <w:p w14:paraId="307B615E" w14:textId="207F07DB" w:rsidR="00FF410A" w:rsidRDefault="00726FDE">
            <w:pPr>
              <w:spacing w:after="0"/>
              <w:rPr>
                <w:i/>
                <w:color w:val="595959"/>
                <w:sz w:val="16"/>
              </w:rPr>
            </w:pPr>
            <w:r>
              <w:rPr>
                <w:i/>
                <w:color w:val="595959"/>
                <w:sz w:val="16"/>
              </w:rPr>
              <w:t>Uveďte, zda a jak plánovaný projekt navazuje na již realizované nebo připravované projekty z jiných evropských</w:t>
            </w:r>
            <w:r w:rsidR="00FF410A">
              <w:rPr>
                <w:i/>
                <w:color w:val="595959"/>
                <w:sz w:val="16"/>
              </w:rPr>
              <w:t xml:space="preserve"> (vč. Jiných kapitol v NRPP)</w:t>
            </w:r>
            <w:r>
              <w:rPr>
                <w:i/>
                <w:color w:val="595959"/>
                <w:sz w:val="16"/>
              </w:rPr>
              <w:t xml:space="preserve"> či národních zdrojů — tedy název projektu a </w:t>
            </w:r>
            <w:r>
              <w:rPr>
                <w:i/>
                <w:color w:val="595959"/>
                <w:sz w:val="16"/>
              </w:rPr>
              <w:lastRenderedPageBreak/>
              <w:t xml:space="preserve">to, jak aktivity projektu doplňují aktivity navazujícího projektu. </w:t>
            </w:r>
          </w:p>
          <w:p w14:paraId="301A2F71" w14:textId="08531025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Aktivity projektů se nesmí překrývat.</w:t>
            </w:r>
            <w:r w:rsidR="00FF410A">
              <w:rPr>
                <w:i/>
                <w:color w:val="595959"/>
                <w:sz w:val="16"/>
              </w:rPr>
              <w:t xml:space="preserve"> 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vazby_projekty"/>
              <w:tag w:val="vazby_projekty"/>
              <w:id w:val="1011"/>
              <w:showingPlcHdr/>
              <w:text w:multiLine="1"/>
            </w:sdtPr>
            <w:sdtEndPr/>
            <w:sdtContent>
              <w:p w14:paraId="779ACA0E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5B1AC359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814EA" w14:textId="77777777" w:rsidR="002B093B" w:rsidRDefault="00726FDE">
            <w:pPr>
              <w:spacing w:after="20"/>
            </w:pPr>
            <w:r>
              <w:rPr>
                <w:b/>
              </w:rPr>
              <w:t>Návaznost na strategii</w:t>
            </w:r>
          </w:p>
          <w:p w14:paraId="03F716CD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Uveďte strategický dokument, na jehož základě má být projekt realizován.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strategie_nazev"/>
              <w:tag w:val="strategie_nazev"/>
              <w:id w:val="1012"/>
              <w:showingPlcHdr/>
              <w:text/>
            </w:sdtPr>
            <w:sdtEndPr/>
            <w:sdtContent>
              <w:p w14:paraId="39325605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52BEF9DB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51CC0" w14:textId="77777777" w:rsidR="002B093B" w:rsidRDefault="00726FDE">
            <w:pPr>
              <w:spacing w:after="20"/>
            </w:pPr>
            <w:r>
              <w:rPr>
                <w:b/>
              </w:rPr>
              <w:t>Stav strategie</w:t>
            </w:r>
          </w:p>
          <w:p w14:paraId="20ECCF6A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Zda jde o platný dokument, nebo o dokument plánovaný na období 2028–2034.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strategie_stav"/>
              <w:tag w:val="strategie_stav"/>
              <w:id w:val="1013"/>
              <w:showingPlcHdr/>
              <w:dropDownList>
                <w:listItem w:displayText="Zvolte položku." w:value=""/>
                <w:listItem w:displayText="Platná" w:value="Platná"/>
                <w:listItem w:displayText="Plánovaná pro 2028–2034" w:value="Plánovaná pro 2028–2034"/>
              </w:dropDownList>
            </w:sdtPr>
            <w:sdtEndPr/>
            <w:sdtContent>
              <w:p w14:paraId="37DDCAEF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Zvolte položku.</w:t>
                </w:r>
              </w:p>
            </w:sdtContent>
          </w:sdt>
        </w:tc>
      </w:tr>
      <w:tr w:rsidR="002B093B" w14:paraId="66F2E1F1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427E5" w14:textId="77777777" w:rsidR="002B093B" w:rsidRDefault="00726FDE">
            <w:pPr>
              <w:spacing w:after="20"/>
            </w:pPr>
            <w:r>
              <w:rPr>
                <w:b/>
              </w:rPr>
              <w:t>Návaznost na legislativu</w:t>
            </w:r>
          </w:p>
          <w:p w14:paraId="7FFB2DCA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Uveďte případnou vazbu na legislativní dokument.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legislativa_nazev"/>
              <w:tag w:val="legislativa_nazev"/>
              <w:id w:val="1014"/>
              <w:showingPlcHdr/>
              <w:text/>
            </w:sdtPr>
            <w:sdtEndPr/>
            <w:sdtContent>
              <w:p w14:paraId="6218A806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Klepnutím sem zadejte text.</w:t>
                </w:r>
              </w:p>
            </w:sdtContent>
          </w:sdt>
        </w:tc>
      </w:tr>
      <w:tr w:rsidR="002B093B" w14:paraId="4B86B374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2CCBF" w14:textId="77777777" w:rsidR="002B093B" w:rsidRDefault="00726FDE">
            <w:pPr>
              <w:spacing w:after="20"/>
            </w:pPr>
            <w:r>
              <w:rPr>
                <w:b/>
              </w:rPr>
              <w:t>Stav legislativy</w:t>
            </w:r>
          </w:p>
          <w:p w14:paraId="480567F8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Zda jde o již platný předpis, nebo o plánovaný.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legislativa_stav"/>
              <w:tag w:val="legislativa_stav"/>
              <w:id w:val="1015"/>
              <w:showingPlcHdr/>
              <w:dropDownList>
                <w:listItem w:displayText="Zvolte položku." w:value=""/>
                <w:listItem w:displayText="Platná" w:value="Platná"/>
                <w:listItem w:displayText="Plánovaná pro 2028–2034" w:value="Plánovaná pro 2028–2034"/>
              </w:dropDownList>
            </w:sdtPr>
            <w:sdtEndPr/>
            <w:sdtContent>
              <w:p w14:paraId="127271DC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Zvolte položku.</w:t>
                </w:r>
              </w:p>
            </w:sdtContent>
          </w:sdt>
        </w:tc>
      </w:tr>
      <w:tr w:rsidR="002B093B" w14:paraId="17CA5D9F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F3B44" w14:textId="77777777" w:rsidR="002B093B" w:rsidRDefault="00726FDE">
            <w:pPr>
              <w:spacing w:after="20"/>
            </w:pPr>
            <w:r>
              <w:rPr>
                <w:b/>
              </w:rPr>
              <w:t>Reforma nebo investice dle NRPP</w:t>
            </w:r>
          </w:p>
          <w:p w14:paraId="3CB1562D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Nevíte-li, nechte nezvolené — zařazení doplní Ministerstvo vnitra.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reforma_investice"/>
              <w:tag w:val="reforma_investice"/>
              <w:id w:val="1016"/>
              <w:showingPlcHdr/>
              <w:dropDownList>
                <w:listItem w:displayText="Zvolte položku." w:value=""/>
                <w:listItem w:displayText="Reforma: Zavedení AI governance a automatizace ve VS" w:value="Reforma: Zavedení AI governance a automatizace ve VS"/>
                <w:listItem w:displayText="Reforma: Reforma řízení informačních systémů VS" w:value="Reforma: Reforma řízení informačních systémů VS"/>
                <w:listItem w:displayText="Investice: Strategické projekty eGovernmentu" w:value="Investice: Strategické projekty eGovernmentu"/>
                <w:listItem w:displayText="Investice: Kvalitní správa dat" w:value="Investice: Kvalitní správa dat"/>
                <w:listItem w:displayText="Reforma: Zvýšení role společenství obcí v území" w:value="Reforma: Zvýšení role společenství obcí v území"/>
                <w:listItem w:displayText="Reforma: Vznik nové soustavy pověřených obecních úřadů a další kompetenční změny na úrovni ÚSC" w:value="Reforma: Vznik nové soustavy pověřených obecních úřadů a další kompetenční změny na úrovni ÚSC"/>
                <w:listItem w:displayText="Reforma: Modernizace krizového řízení v ČR" w:value="Reforma: Modernizace krizového řízení v ČR"/>
                <w:listItem w:displayText="Reforma: Posílení resilience fungování IZS" w:value="Reforma: Posílení resilience fungování IZS"/>
                <w:listItem w:displayText="Reforma: Reforma náborových a výcvikových středisek bezpečnostních sborů" w:value="Reforma: Reforma náborových a výcvikových středisek bezpečnostních sborů"/>
                <w:listItem w:displayText="Reforma: Reforma systému odolnosti vůči bezpečnostním hrozbám" w:value="Reforma: Reforma systému odolnosti vůči bezpečnostním hrozbám"/>
                <w:listItem w:displayText="Investice: Strategické projekty v oblasti odolnosti a obrany" w:value="Investice: Strategické projekty v oblasti odolnosti a obrany"/>
                <w:listItem w:displayText="Investice: Odolné vybavení a infrastruktura IZS a MV" w:value="Investice: Odolné vybavení a infrastruktura IZS a MV"/>
                <w:listItem w:displayText="Investice: Odolná a připravená veřejná správa a společnost" w:value="Investice: Odolná a připravená veřejná správa a společnost"/>
                <w:listItem w:displayText="Investice: Bezpečné vybavení a infrastruktura AČR a MO" w:value="Investice: Bezpečné vybavení a infrastruktura AČR a MO"/>
                <w:listItem w:displayText="Reforma: Reforma regulatorního rámce kybernetické bezpečnosti" w:value="Reforma: Reforma regulatorního rámce kybernetické bezpečnosti"/>
                <w:listItem w:displayText="Reforma: Modernizace ochrany utajovaných informací a kryptografické ochrany" w:value="Reforma: Modernizace ochrany utajovaných informací a kryptografické ochrany"/>
                <w:listItem w:displayText="Investice: Strategické projekty v oblasti kybernetické bezpečnosti a neveřejných sítí" w:value="Investice: Strategické projekty v oblasti kybernetické bezpečnosti a neveřejných sítí"/>
                <w:listItem w:displayText="Investice: Zvýšení kybernetické bezpečnosti" w:value="Investice: Zvýšení kybernetické bezpečnosti"/>
                <w:listItem w:displayText="Investice: Sdílená řešení v oblasti kybernetické bezpečnosti a neveřejných sítí" w:value="Investice: Sdílená řešení v oblasti kybernetické bezpečnosti a neveřejných sítí"/>
              </w:dropDownList>
            </w:sdtPr>
            <w:sdtEndPr/>
            <w:sdtContent>
              <w:p w14:paraId="7A43D835" w14:textId="77777777" w:rsidR="002B093B" w:rsidRDefault="00726FDE">
                <w:pPr>
                  <w:spacing w:after="0"/>
                </w:pPr>
                <w:r>
                  <w:rPr>
                    <w:color w:val="767676"/>
                  </w:rPr>
                  <w:t>Zvolte položku.</w:t>
                </w:r>
              </w:p>
            </w:sdtContent>
          </w:sdt>
        </w:tc>
      </w:tr>
    </w:tbl>
    <w:p w14:paraId="497653AF" w14:textId="77777777" w:rsidR="002B093B" w:rsidRDefault="002B093B">
      <w:pPr>
        <w:spacing w:after="160"/>
      </w:pPr>
    </w:p>
    <w:p w14:paraId="5B753FE2" w14:textId="77777777" w:rsidR="002B093B" w:rsidRDefault="00726FDE">
      <w:pPr>
        <w:spacing w:after="40"/>
      </w:pPr>
      <w:r>
        <w:rPr>
          <w:b/>
          <w:color w:val="1F3864"/>
          <w:sz w:val="24"/>
        </w:rPr>
        <w:t>ŘEŠENÝ PROBLÉM</w:t>
      </w:r>
    </w:p>
    <w:p w14:paraId="3C209CBD" w14:textId="788AD667" w:rsidR="002B093B" w:rsidRDefault="00726FDE">
      <w:pPr>
        <w:spacing w:after="100"/>
      </w:pPr>
      <w:r>
        <w:rPr>
          <w:i/>
          <w:color w:val="595959"/>
          <w:sz w:val="18"/>
        </w:rPr>
        <w:t>Popište problém, který bude projektem řešen, a vazbu na konkrétní cíl výše uvedené strategie.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62FDF54E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9DE1E" w14:textId="77777777" w:rsidR="002B093B" w:rsidRDefault="00726FDE">
            <w:pPr>
              <w:spacing w:after="20"/>
            </w:pPr>
            <w:r>
              <w:rPr>
                <w:b/>
              </w:rPr>
              <w:t>Problém</w:t>
            </w:r>
          </w:p>
          <w:p w14:paraId="433B0E79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Popište konkrétní problém, nedostatek či výzvu, kterou má projekt vyřešit. Popis musí obsahovat fakta a odůvodnění stávajícího nepříznivého stavu.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problem"/>
              <w:tag w:val="problem"/>
              <w:id w:val="1017"/>
              <w:text w:multiLine="1"/>
            </w:sdtPr>
            <w:sdtContent>
              <w:p w14:paraId="4BA70F2C" w14:textId="48FD8C98" w:rsidR="002B093B" w:rsidRDefault="00885866" w:rsidP="00885866">
                <w:pPr>
                  <w:spacing w:after="0"/>
                </w:pPr>
                <w:r>
                  <w:t>Kapacitní a technologické limity stávající infrastruktury PPDF: Stávající datová rozhraní a sběrnice narážejí na výkonnostní strop při špičkovém zatížení. Chybí plně škálovatelná cloudová událostní architektura (Event-</w:t>
                </w:r>
                <w:proofErr w:type="spellStart"/>
                <w:r>
                  <w:t>Driven</w:t>
                </w:r>
                <w:proofErr w:type="spellEnd"/>
                <w:r>
                  <w:t xml:space="preserve"> </w:t>
                </w:r>
                <w:proofErr w:type="spellStart"/>
                <w:r>
                  <w:t>Architecture</w:t>
                </w:r>
                <w:proofErr w:type="spellEnd"/>
                <w:r>
                  <w:t>), což způsobuje prodlevy při synchronizaci změnových vět mezi registry a agendami.</w:t>
                </w:r>
                <w:r>
                  <w:br/>
                </w:r>
                <w:r>
                  <w:t xml:space="preserve">Sémantická nejednotnost a chybovost datových sad: Jednotlivé resorty a OVM často definují datové entity a číselníky odlišně. Chybí automatizovaný nástroj řízení datové kvality (Data </w:t>
                </w:r>
                <w:proofErr w:type="spellStart"/>
                <w:r>
                  <w:t>Quality</w:t>
                </w:r>
                <w:proofErr w:type="spellEnd"/>
                <w:r>
                  <w:t xml:space="preserve"> </w:t>
                </w:r>
                <w:proofErr w:type="spellStart"/>
                <w:r>
                  <w:t>Engine</w:t>
                </w:r>
                <w:proofErr w:type="spellEnd"/>
                <w:r>
                  <w:t>), který by v reálném čase detekoval sémantické nesrovnalosti a nekonzistentní údaje před jejich zapsáním do datového fondu.</w:t>
                </w:r>
                <w:r>
                  <w:br/>
                </w:r>
                <w:r>
                  <w:t xml:space="preserve">Požadavky na vyšší kybernetickou bezpečnost a pravidlo NIS2: Sdílení citlivých údajů v PPDF vyžaduje modernizaci šifrovacích protokolů, </w:t>
                </w:r>
                <w:proofErr w:type="spellStart"/>
                <w:r>
                  <w:t>mikrosegmentaci</w:t>
                </w:r>
                <w:proofErr w:type="spellEnd"/>
                <w:r>
                  <w:t xml:space="preserve"> datových toků a pokročilý nepopiratelný audit přístupů k</w:t>
                </w:r>
                <w:r>
                  <w:t> </w:t>
                </w:r>
                <w:r>
                  <w:t>datům</w:t>
                </w:r>
                <w:r>
                  <w:t>.</w:t>
                </w:r>
              </w:p>
            </w:sdtContent>
          </w:sdt>
        </w:tc>
      </w:tr>
      <w:tr w:rsidR="002B093B" w14:paraId="16C61924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39ED05" w14:textId="77777777" w:rsidR="00FF410A" w:rsidRDefault="00726FDE" w:rsidP="00FF410A">
            <w:pPr>
              <w:spacing w:after="20"/>
              <w:rPr>
                <w:b/>
              </w:rPr>
            </w:pPr>
            <w:r>
              <w:rPr>
                <w:b/>
              </w:rPr>
              <w:t xml:space="preserve">Vazba na strategický cíl </w:t>
            </w:r>
          </w:p>
          <w:p w14:paraId="1E0CFD7D" w14:textId="41065D66" w:rsidR="002B093B" w:rsidRDefault="00726FDE" w:rsidP="00FF410A">
            <w:pPr>
              <w:spacing w:after="20"/>
            </w:pPr>
            <w:r>
              <w:rPr>
                <w:i/>
                <w:color w:val="595959"/>
                <w:sz w:val="16"/>
              </w:rPr>
              <w:t>Propojte řešený problém s konkrétním strategickým cílem výše uvedené strategie.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problem_vazba"/>
              <w:tag w:val="problem_vazba"/>
              <w:id w:val="1018"/>
              <w:text w:multiLine="1"/>
            </w:sdtPr>
            <w:sdtContent>
              <w:p w14:paraId="73657854" w14:textId="7646E0C4" w:rsidR="002B093B" w:rsidRDefault="00885866">
                <w:pPr>
                  <w:spacing w:after="0"/>
                </w:pPr>
                <w:r w:rsidRPr="00885866">
                  <w:t xml:space="preserve">Hlavní cíl č. 7 IKČ Kvalitní správa dat a jejich využívání Informační koncepce ČR  </w:t>
                </w:r>
              </w:p>
            </w:sdtContent>
          </w:sdt>
        </w:tc>
      </w:tr>
    </w:tbl>
    <w:p w14:paraId="48BF3FD6" w14:textId="77777777" w:rsidR="002B093B" w:rsidRDefault="002B093B">
      <w:pPr>
        <w:spacing w:after="160"/>
      </w:pPr>
    </w:p>
    <w:p w14:paraId="6C00D2B3" w14:textId="77777777" w:rsidR="002B093B" w:rsidRDefault="00726FDE">
      <w:pPr>
        <w:spacing w:after="40"/>
      </w:pPr>
      <w:r>
        <w:rPr>
          <w:b/>
          <w:color w:val="1F3864"/>
          <w:sz w:val="24"/>
        </w:rPr>
        <w:t>CÍLE</w:t>
      </w:r>
    </w:p>
    <w:p w14:paraId="76A014AF" w14:textId="77777777" w:rsidR="002B093B" w:rsidRDefault="00726FDE">
      <w:pPr>
        <w:spacing w:after="100"/>
      </w:pPr>
      <w:r>
        <w:rPr>
          <w:i/>
          <w:color w:val="595959"/>
          <w:sz w:val="18"/>
        </w:rPr>
        <w:t>Vyplňte jednotlivé cíle projektu. Cíl by měl být konkrétní, reálně dosažitelný v daném čase a za daných podmínek a měřitelný (metoda SMART). Cíle by měly navazovat na uvedené problémy. Řádky přidejte podle potřeby.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"/>
        <w:gridCol w:w="8748"/>
      </w:tblGrid>
      <w:tr w:rsidR="002B093B" w14:paraId="1012787A" w14:textId="77777777">
        <w:trPr>
          <w:tblHeader/>
        </w:trPr>
        <w:tc>
          <w:tcPr>
            <w:tcW w:w="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4680EC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č.</w:t>
            </w:r>
          </w:p>
        </w:tc>
        <w:tc>
          <w:tcPr>
            <w:tcW w:w="8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CCC79D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Cíl projektu</w:t>
            </w:r>
          </w:p>
        </w:tc>
      </w:tr>
      <w:tr w:rsidR="002B093B" w14:paraId="0FF2ABE1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A49AC4" w14:textId="77777777" w:rsidR="002B093B" w:rsidRDefault="00726FDE">
            <w:pPr>
              <w:spacing w:after="0"/>
            </w:pPr>
            <w:r>
              <w:t>1.</w:t>
            </w:r>
          </w:p>
        </w:tc>
        <w:tc>
          <w:tcPr>
            <w:tcW w:w="8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cile.popis"/>
              <w:tag w:val="cile.popis"/>
              <w:id w:val="1019"/>
              <w:text/>
            </w:sdtPr>
            <w:sdtContent>
              <w:p w14:paraId="58D21EC1" w14:textId="2A51A397" w:rsidR="002B093B" w:rsidRDefault="00885866">
                <w:pPr>
                  <w:spacing w:after="0"/>
                </w:pPr>
                <w:r w:rsidRPr="00885866">
                  <w:t xml:space="preserve">Navýšit propustnost datové infrastruktury PPDF o 300 % při zajištění garantované odezvy transakcí do 100 </w:t>
                </w:r>
                <w:proofErr w:type="spellStart"/>
                <w:r w:rsidRPr="00885866">
                  <w:t>ms</w:t>
                </w:r>
                <w:proofErr w:type="spellEnd"/>
                <w:r w:rsidRPr="00885866">
                  <w:t xml:space="preserve"> a vysoké SLA dostupnosti 99,99 %.</w:t>
                </w:r>
              </w:p>
            </w:sdtContent>
          </w:sdt>
        </w:tc>
      </w:tr>
      <w:tr w:rsidR="002B093B" w14:paraId="6310E729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B8A170" w14:textId="77777777" w:rsidR="002B093B" w:rsidRDefault="00726FDE">
            <w:pPr>
              <w:spacing w:after="0"/>
            </w:pPr>
            <w:r>
              <w:t>2.</w:t>
            </w:r>
          </w:p>
        </w:tc>
        <w:tc>
          <w:tcPr>
            <w:tcW w:w="8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cile.popis"/>
              <w:tag w:val="cile.popis"/>
              <w:id w:val="1020"/>
              <w:text/>
            </w:sdtPr>
            <w:sdtContent>
              <w:p w14:paraId="25164990" w14:textId="244CE888" w:rsidR="002B093B" w:rsidRDefault="00885866">
                <w:pPr>
                  <w:spacing w:after="0"/>
                </w:pPr>
                <w:r w:rsidRPr="00885866">
                  <w:t xml:space="preserve">Vyvinout a nasadit automatizovaný systém řízení datové kvality (Data </w:t>
                </w:r>
                <w:proofErr w:type="spellStart"/>
                <w:r w:rsidRPr="00885866">
                  <w:t>Quality</w:t>
                </w:r>
                <w:proofErr w:type="spellEnd"/>
                <w:r w:rsidRPr="00885866">
                  <w:t xml:space="preserve"> </w:t>
                </w:r>
                <w:proofErr w:type="spellStart"/>
                <w:r w:rsidRPr="00885866">
                  <w:t>Engine</w:t>
                </w:r>
                <w:proofErr w:type="spellEnd"/>
                <w:r w:rsidRPr="00885866">
                  <w:t>) a rozšířit sémantický slovník pojmů (SGM) na 100 % klíčových agendových datových sad veřejné správy.</w:t>
                </w:r>
              </w:p>
            </w:sdtContent>
          </w:sdt>
        </w:tc>
      </w:tr>
      <w:tr w:rsidR="002B093B" w14:paraId="30EB52EC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10589" w14:textId="77777777" w:rsidR="002B093B" w:rsidRDefault="00726FDE">
            <w:pPr>
              <w:spacing w:after="0"/>
            </w:pPr>
            <w:r>
              <w:lastRenderedPageBreak/>
              <w:t>3.</w:t>
            </w:r>
          </w:p>
        </w:tc>
        <w:tc>
          <w:tcPr>
            <w:tcW w:w="8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cile.popis"/>
              <w:tag w:val="cile.popis"/>
              <w:id w:val="1021"/>
              <w:text/>
            </w:sdtPr>
            <w:sdtContent>
              <w:p w14:paraId="62BE12FD" w14:textId="585E522D" w:rsidR="002B093B" w:rsidRDefault="00885866">
                <w:pPr>
                  <w:spacing w:after="0"/>
                </w:pPr>
                <w:r w:rsidRPr="00885866">
                  <w:t xml:space="preserve">Zpřístupnit nová standardizovaná rozhraní (REST API / </w:t>
                </w:r>
                <w:proofErr w:type="spellStart"/>
                <w:r w:rsidRPr="00885866">
                  <w:t>GraphQL</w:t>
                </w:r>
                <w:proofErr w:type="spellEnd"/>
                <w:r w:rsidRPr="00885866">
                  <w:t xml:space="preserve"> / </w:t>
                </w:r>
                <w:proofErr w:type="spellStart"/>
                <w:r w:rsidRPr="00885866">
                  <w:t>AsyncAPI</w:t>
                </w:r>
                <w:proofErr w:type="spellEnd"/>
                <w:r w:rsidRPr="00885866">
                  <w:t>) v PPDF pro minimálně 60 orgánů veřejné moci a zajistit plnou shodu s bezpečnostními standardy NIS2.</w:t>
                </w:r>
              </w:p>
            </w:sdtContent>
          </w:sdt>
        </w:tc>
      </w:tr>
    </w:tbl>
    <w:p w14:paraId="4ED8E77F" w14:textId="77777777" w:rsidR="002B093B" w:rsidRDefault="002B093B">
      <w:pPr>
        <w:spacing w:after="160"/>
      </w:pPr>
    </w:p>
    <w:p w14:paraId="7235E314" w14:textId="77777777" w:rsidR="002B093B" w:rsidRDefault="00726FDE">
      <w:pPr>
        <w:spacing w:after="40"/>
      </w:pPr>
      <w:r>
        <w:rPr>
          <w:b/>
          <w:color w:val="1F3864"/>
          <w:sz w:val="24"/>
        </w:rPr>
        <w:t>KLÍČOVÉ AKTIVITY</w:t>
      </w:r>
    </w:p>
    <w:p w14:paraId="18555E58" w14:textId="77777777" w:rsidR="002B093B" w:rsidRDefault="00726FDE">
      <w:pPr>
        <w:spacing w:after="100"/>
      </w:pPr>
      <w:r>
        <w:rPr>
          <w:i/>
          <w:color w:val="595959"/>
          <w:sz w:val="18"/>
        </w:rPr>
        <w:t>Uvedené klíčové aktivity by měly vést k naplnění cílů skrze uvedené výstupy. Výdaje uvádějte v Kč bez DPH. Řádky přidejte podle potřeby.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7"/>
        <w:gridCol w:w="1791"/>
        <w:gridCol w:w="2258"/>
        <w:gridCol w:w="2258"/>
        <w:gridCol w:w="1230"/>
        <w:gridCol w:w="1286"/>
      </w:tblGrid>
      <w:tr w:rsidR="002B093B" w14:paraId="753E21FB" w14:textId="77777777">
        <w:trPr>
          <w:tblHeader/>
        </w:trPr>
        <w:tc>
          <w:tcPr>
            <w:tcW w:w="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1114FC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č.</w:t>
            </w:r>
          </w:p>
        </w:tc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5ED82C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Název aktivity</w:t>
            </w:r>
          </w:p>
        </w:tc>
        <w:tc>
          <w:tcPr>
            <w:tcW w:w="2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97D48C" w14:textId="77777777" w:rsidR="002B093B" w:rsidRDefault="00726FDE">
            <w:pPr>
              <w:spacing w:after="20"/>
            </w:pPr>
            <w:r>
              <w:rPr>
                <w:b/>
                <w:color w:val="FFFFFF"/>
              </w:rPr>
              <w:t>Věcný popis</w:t>
            </w:r>
          </w:p>
          <w:p w14:paraId="58C1BA0D" w14:textId="77777777" w:rsidR="002B093B" w:rsidRDefault="00726FDE">
            <w:pPr>
              <w:spacing w:after="0"/>
            </w:pPr>
            <w:r>
              <w:rPr>
                <w:i/>
                <w:color w:val="D6E2F2"/>
                <w:sz w:val="15"/>
              </w:rPr>
              <w:t>Ucelená fáze realizace projektu (např. školení, vytvoření centrálního řešení).</w:t>
            </w:r>
          </w:p>
        </w:tc>
        <w:tc>
          <w:tcPr>
            <w:tcW w:w="2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B7199" w14:textId="77777777" w:rsidR="002B093B" w:rsidRDefault="00726FDE">
            <w:pPr>
              <w:spacing w:after="20"/>
            </w:pPr>
            <w:r>
              <w:rPr>
                <w:b/>
                <w:color w:val="FFFFFF"/>
              </w:rPr>
              <w:t>Výstupy</w:t>
            </w:r>
          </w:p>
          <w:p w14:paraId="2111AB23" w14:textId="77777777" w:rsidR="002B093B" w:rsidRDefault="00726FDE">
            <w:pPr>
              <w:spacing w:after="0"/>
            </w:pPr>
            <w:r>
              <w:rPr>
                <w:i/>
                <w:color w:val="D6E2F2"/>
                <w:sz w:val="15"/>
              </w:rPr>
              <w:t>Konkrétní, měřitelné a ověřitelné (např. proškolený počet osob, zpracovaná analýza).</w:t>
            </w:r>
          </w:p>
        </w:tc>
        <w:tc>
          <w:tcPr>
            <w:tcW w:w="13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F2C2A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Harmonogram</w:t>
            </w:r>
          </w:p>
        </w:tc>
        <w:tc>
          <w:tcPr>
            <w:tcW w:w="13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E27EB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Výdaje (Kč bez DPH)</w:t>
            </w:r>
          </w:p>
        </w:tc>
      </w:tr>
      <w:tr w:rsidR="002B093B" w14:paraId="54D2341E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AA28D" w14:textId="77777777" w:rsidR="002B093B" w:rsidRDefault="00726FDE">
            <w:pPr>
              <w:spacing w:after="0"/>
            </w:pPr>
            <w:r>
              <w:t>1.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nazev"/>
              <w:tag w:val="aktivity.nazev"/>
              <w:id w:val="1022"/>
              <w:text/>
            </w:sdtPr>
            <w:sdtEndPr/>
            <w:sdtContent>
              <w:p w14:paraId="0C2AEB8B" w14:textId="07AA7CD1" w:rsidR="002B093B" w:rsidRDefault="00885866">
                <w:pPr>
                  <w:spacing w:after="0"/>
                </w:pPr>
                <w:r>
                  <w:t>Příprava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popis"/>
              <w:tag w:val="aktivity.popis"/>
              <w:id w:val="1023"/>
              <w:text/>
            </w:sdtPr>
            <w:sdtContent>
              <w:p w14:paraId="659AF1C2" w14:textId="684601D2" w:rsidR="002B093B" w:rsidRDefault="00885866">
                <w:pPr>
                  <w:spacing w:after="0"/>
                </w:pPr>
                <w:r w:rsidRPr="00885866">
                  <w:t>Příprava architektury, sémantické modelování a bezpečnostní koncept PPDF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stupy"/>
              <w:tag w:val="aktivity.vystupy"/>
              <w:id w:val="1024"/>
              <w:text/>
            </w:sdtPr>
            <w:sdtContent>
              <w:p w14:paraId="04399D83" w14:textId="7C46B044" w:rsidR="002B093B" w:rsidRDefault="00885866">
                <w:pPr>
                  <w:spacing w:after="0"/>
                </w:pPr>
                <w:r w:rsidRPr="00885866">
                  <w:t>Detailní architektonický koncept PPDF v2, sémantický datový model, bezpečnostní audit shody s NIS2 a specifikace rozhraní</w:t>
                </w:r>
              </w:p>
            </w:sdtContent>
          </w:sdt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25"/>
              <w:text/>
            </w:sdtPr>
            <w:sdtContent>
              <w:p w14:paraId="315C4BA2" w14:textId="4B88E493" w:rsidR="002B093B" w:rsidRDefault="00885866">
                <w:pPr>
                  <w:spacing w:after="0"/>
                </w:pPr>
                <w:r w:rsidRPr="00885866">
                  <w:t>01/</w:t>
                </w:r>
                <w:proofErr w:type="gramStart"/>
                <w:r w:rsidRPr="00885866">
                  <w:t>2028 – 08</w:t>
                </w:r>
                <w:proofErr w:type="gramEnd"/>
                <w:r w:rsidRPr="00885866">
                  <w:t>/2028</w:t>
                </w:r>
              </w:p>
            </w:sdtContent>
          </w:sdt>
        </w:tc>
        <w:tc>
          <w:tcPr>
            <w:tcW w:w="1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daje"/>
              <w:tag w:val="aktivity.vydaje"/>
              <w:id w:val="1026"/>
              <w:text/>
            </w:sdtPr>
            <w:sdtContent>
              <w:p w14:paraId="3CCE63AA" w14:textId="7323A5C9" w:rsidR="002B093B" w:rsidRDefault="00885866">
                <w:pPr>
                  <w:spacing w:after="0"/>
                </w:pPr>
                <w:r w:rsidRPr="00885866">
                  <w:t>25 000 000</w:t>
                </w:r>
              </w:p>
            </w:sdtContent>
          </w:sdt>
        </w:tc>
      </w:tr>
      <w:tr w:rsidR="002B093B" w14:paraId="0B56DE07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26480E" w14:textId="77777777" w:rsidR="002B093B" w:rsidRDefault="00726FDE">
            <w:pPr>
              <w:spacing w:after="0"/>
            </w:pPr>
            <w:r>
              <w:t>2.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nazev"/>
              <w:tag w:val="aktivity.nazev"/>
              <w:id w:val="1027"/>
              <w:text/>
            </w:sdtPr>
            <w:sdtContent>
              <w:p w14:paraId="1AA6FCCE" w14:textId="3500D2F5" w:rsidR="002B093B" w:rsidRDefault="00885866">
                <w:pPr>
                  <w:spacing w:after="0"/>
                </w:pPr>
                <w:r w:rsidRPr="00885866">
                  <w:t>Upgrade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popis"/>
              <w:tag w:val="aktivity.popis"/>
              <w:id w:val="1028"/>
              <w:text/>
            </w:sdtPr>
            <w:sdtContent>
              <w:p w14:paraId="133D3BC3" w14:textId="59133B12" w:rsidR="002B093B" w:rsidRDefault="00885866">
                <w:pPr>
                  <w:spacing w:after="0"/>
                </w:pPr>
                <w:r w:rsidRPr="00885866">
                  <w:t>Upgrade technické infrastruktury a cloudové platformy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stupy"/>
              <w:tag w:val="aktivity.vystupy"/>
              <w:id w:val="1029"/>
              <w:text/>
            </w:sdtPr>
            <w:sdtContent>
              <w:p w14:paraId="2F2A61E9" w14:textId="22FF2106" w:rsidR="002B093B" w:rsidRDefault="00885866">
                <w:pPr>
                  <w:spacing w:after="0"/>
                </w:pPr>
                <w:r w:rsidRPr="00885866">
                  <w:t>Cloudová infrastruktura PPDF v eGovernment Cloudu, výkonnostní sběrnice, záložní geografický uzel.</w:t>
                </w:r>
              </w:p>
            </w:sdtContent>
          </w:sdt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30"/>
              <w:text/>
            </w:sdtPr>
            <w:sdtContent>
              <w:p w14:paraId="07FAF8B8" w14:textId="18AA4936" w:rsidR="002B093B" w:rsidRDefault="00885866">
                <w:pPr>
                  <w:spacing w:after="0"/>
                </w:pPr>
                <w:r w:rsidRPr="00885866">
                  <w:t>09/</w:t>
                </w:r>
                <w:proofErr w:type="gramStart"/>
                <w:r w:rsidRPr="00885866">
                  <w:t>2028 – 06</w:t>
                </w:r>
                <w:proofErr w:type="gramEnd"/>
                <w:r w:rsidRPr="00885866">
                  <w:t>/2029</w:t>
                </w:r>
              </w:p>
            </w:sdtContent>
          </w:sdt>
        </w:tc>
        <w:tc>
          <w:tcPr>
            <w:tcW w:w="1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daje"/>
              <w:tag w:val="aktivity.vydaje"/>
              <w:id w:val="1031"/>
              <w:text/>
            </w:sdtPr>
            <w:sdtContent>
              <w:p w14:paraId="422472DA" w14:textId="58A7E393" w:rsidR="002B093B" w:rsidRDefault="00885866">
                <w:pPr>
                  <w:spacing w:after="0"/>
                </w:pPr>
                <w:r w:rsidRPr="00885866">
                  <w:t>90 000 000</w:t>
                </w:r>
              </w:p>
            </w:sdtContent>
          </w:sdt>
        </w:tc>
      </w:tr>
      <w:tr w:rsidR="002B093B" w14:paraId="026F3A9B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07B4D" w14:textId="77777777" w:rsidR="002B093B" w:rsidRDefault="00726FDE">
            <w:pPr>
              <w:spacing w:after="0"/>
            </w:pPr>
            <w:r>
              <w:t>3.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nazev"/>
              <w:tag w:val="aktivity.nazev"/>
              <w:id w:val="1032"/>
              <w:text/>
            </w:sdtPr>
            <w:sdtContent>
              <w:p w14:paraId="27D6FAC3" w14:textId="1488C5C1" w:rsidR="002B093B" w:rsidRDefault="00885866">
                <w:pPr>
                  <w:spacing w:after="0"/>
                </w:pPr>
                <w:r w:rsidRPr="00885866">
                  <w:t>Aplikační moduly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popis"/>
              <w:tag w:val="aktivity.popis"/>
              <w:id w:val="1033"/>
              <w:text/>
            </w:sdtPr>
            <w:sdtContent>
              <w:p w14:paraId="7D5ED0BF" w14:textId="39701FF6" w:rsidR="002B093B" w:rsidRDefault="00885866">
                <w:pPr>
                  <w:spacing w:after="0"/>
                </w:pPr>
                <w:r w:rsidRPr="00885866">
                  <w:t xml:space="preserve">Vývoj aplikačních modulů (Data </w:t>
                </w:r>
                <w:proofErr w:type="spellStart"/>
                <w:r w:rsidRPr="00885866">
                  <w:t>Quality</w:t>
                </w:r>
                <w:proofErr w:type="spellEnd"/>
                <w:r w:rsidRPr="00885866">
                  <w:t xml:space="preserve"> </w:t>
                </w:r>
                <w:proofErr w:type="spellStart"/>
                <w:r w:rsidRPr="00885866">
                  <w:t>Engine</w:t>
                </w:r>
                <w:proofErr w:type="spellEnd"/>
                <w:r w:rsidRPr="00885866">
                  <w:t xml:space="preserve">, SGM, API </w:t>
                </w:r>
                <w:proofErr w:type="spellStart"/>
                <w:r w:rsidRPr="00885866">
                  <w:t>Gateways</w:t>
                </w:r>
                <w:proofErr w:type="spellEnd"/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stupy"/>
              <w:tag w:val="aktivity.vystupy"/>
              <w:id w:val="1034"/>
              <w:text/>
            </w:sdtPr>
            <w:sdtContent>
              <w:p w14:paraId="397B1B49" w14:textId="5A5867DE" w:rsidR="002B093B" w:rsidRDefault="00885866">
                <w:pPr>
                  <w:spacing w:after="0"/>
                </w:pPr>
                <w:r w:rsidRPr="00885866">
                  <w:t>Nasazený modul řízení datové kvality, rozšířený sémantický katalog pojmů, nová REST/</w:t>
                </w:r>
                <w:proofErr w:type="spellStart"/>
                <w:r w:rsidRPr="00885866">
                  <w:t>AsyncAPI</w:t>
                </w:r>
                <w:proofErr w:type="spellEnd"/>
                <w:r w:rsidRPr="00885866">
                  <w:t xml:space="preserve"> rozhraní pro OVM.</w:t>
                </w:r>
              </w:p>
            </w:sdtContent>
          </w:sdt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35"/>
              <w:text/>
            </w:sdtPr>
            <w:sdtContent>
              <w:p w14:paraId="42D28893" w14:textId="726F7152" w:rsidR="002B093B" w:rsidRDefault="00885866">
                <w:pPr>
                  <w:spacing w:after="0"/>
                </w:pPr>
                <w:r w:rsidRPr="00885866">
                  <w:t>07/</w:t>
                </w:r>
                <w:proofErr w:type="gramStart"/>
                <w:r w:rsidRPr="00885866">
                  <w:t>2029 – 06</w:t>
                </w:r>
                <w:proofErr w:type="gramEnd"/>
                <w:r w:rsidRPr="00885866">
                  <w:t>/2030</w:t>
                </w:r>
              </w:p>
            </w:sdtContent>
          </w:sdt>
        </w:tc>
        <w:tc>
          <w:tcPr>
            <w:tcW w:w="1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daje"/>
              <w:tag w:val="aktivity.vydaje"/>
              <w:id w:val="1036"/>
              <w:text/>
            </w:sdtPr>
            <w:sdtContent>
              <w:p w14:paraId="21CE4D11" w14:textId="4FC85AA6" w:rsidR="002B093B" w:rsidRDefault="00885866">
                <w:pPr>
                  <w:spacing w:after="0"/>
                </w:pPr>
                <w:r w:rsidRPr="00885866">
                  <w:t>95 000 000</w:t>
                </w:r>
              </w:p>
            </w:sdtContent>
          </w:sdt>
        </w:tc>
      </w:tr>
      <w:tr w:rsidR="002B093B" w14:paraId="2034CE93" w14:textId="77777777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7ECFB" w14:textId="77777777" w:rsidR="002B093B" w:rsidRDefault="00726FDE">
            <w:pPr>
              <w:spacing w:after="0"/>
            </w:pPr>
            <w:r>
              <w:t>4.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nazev"/>
              <w:tag w:val="aktivity.nazev"/>
              <w:id w:val="1037"/>
              <w:text/>
            </w:sdtPr>
            <w:sdtContent>
              <w:p w14:paraId="16BB1428" w14:textId="6A274281" w:rsidR="002B093B" w:rsidRDefault="00885866">
                <w:pPr>
                  <w:spacing w:after="0"/>
                </w:pPr>
                <w:r w:rsidRPr="00885866">
                  <w:t>Testování a pilotní provoz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popis"/>
              <w:tag w:val="aktivity.popis"/>
              <w:id w:val="1038"/>
              <w:text/>
            </w:sdtPr>
            <w:sdtContent>
              <w:p w14:paraId="22010B22" w14:textId="4A7EA309" w:rsidR="002B093B" w:rsidRDefault="00885866">
                <w:pPr>
                  <w:spacing w:after="0"/>
                </w:pPr>
                <w:r w:rsidRPr="00885866">
                  <w:t>Testování, bezpečnostní akceptace, integrace OVM a pilotní provoz</w:t>
                </w:r>
              </w:p>
            </w:sdtContent>
          </w:sdt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stupy"/>
              <w:tag w:val="aktivity.vystupy"/>
              <w:id w:val="1039"/>
              <w:text/>
            </w:sdtPr>
            <w:sdtContent>
              <w:p w14:paraId="1D14E14F" w14:textId="434C9052" w:rsidR="002B093B" w:rsidRDefault="00885866">
                <w:pPr>
                  <w:spacing w:after="0"/>
                </w:pPr>
                <w:r w:rsidRPr="00885866">
                  <w:t xml:space="preserve">Provedené akceptační a zátěžové testy, bezpečnostní certifikace, </w:t>
                </w:r>
                <w:proofErr w:type="spellStart"/>
                <w:r w:rsidRPr="00885866">
                  <w:t>zaintegrovaných</w:t>
                </w:r>
                <w:proofErr w:type="spellEnd"/>
                <w:r w:rsidRPr="00885866">
                  <w:t xml:space="preserve"> 60 OVM, zaškolení metodiků a správců.</w:t>
                </w:r>
              </w:p>
            </w:sdtContent>
          </w:sdt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40"/>
              <w:text/>
            </w:sdtPr>
            <w:sdtContent>
              <w:p w14:paraId="451451E4" w14:textId="4CDE202C" w:rsidR="002B093B" w:rsidRDefault="00885866">
                <w:pPr>
                  <w:spacing w:after="0"/>
                </w:pPr>
                <w:r w:rsidRPr="00885866">
                  <w:t>07/</w:t>
                </w:r>
                <w:proofErr w:type="gramStart"/>
                <w:r w:rsidRPr="00885866">
                  <w:t>2030 – 12</w:t>
                </w:r>
                <w:proofErr w:type="gramEnd"/>
                <w:r w:rsidRPr="00885866">
                  <w:t>/2030</w:t>
                </w:r>
              </w:p>
            </w:sdtContent>
          </w:sdt>
        </w:tc>
        <w:tc>
          <w:tcPr>
            <w:tcW w:w="1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aktivity.vydaje"/>
              <w:tag w:val="aktivity.vydaje"/>
              <w:id w:val="1041"/>
              <w:text/>
            </w:sdtPr>
            <w:sdtContent>
              <w:p w14:paraId="37966887" w14:textId="69BA2F11" w:rsidR="002B093B" w:rsidRDefault="00885866">
                <w:pPr>
                  <w:spacing w:after="0"/>
                </w:pPr>
                <w:r w:rsidRPr="00885866">
                  <w:t>30 000 000</w:t>
                </w:r>
              </w:p>
            </w:sdtContent>
          </w:sdt>
        </w:tc>
      </w:tr>
    </w:tbl>
    <w:p w14:paraId="24E5947A" w14:textId="77777777" w:rsidR="002B093B" w:rsidRDefault="002B093B">
      <w:pPr>
        <w:spacing w:after="160"/>
      </w:pPr>
    </w:p>
    <w:p w14:paraId="167DD335" w14:textId="77777777" w:rsidR="002B093B" w:rsidRDefault="00726FDE">
      <w:pPr>
        <w:spacing w:after="40"/>
      </w:pPr>
      <w:r>
        <w:rPr>
          <w:b/>
          <w:color w:val="1F3864"/>
          <w:sz w:val="24"/>
        </w:rPr>
        <w:t>VEŘEJNÉ ZAKÁZKY</w:t>
      </w:r>
    </w:p>
    <w:p w14:paraId="741C4548" w14:textId="77777777" w:rsidR="002B093B" w:rsidRDefault="00726FDE">
      <w:pPr>
        <w:spacing w:after="100"/>
      </w:pPr>
      <w:r>
        <w:rPr>
          <w:i/>
          <w:color w:val="595959"/>
          <w:sz w:val="18"/>
        </w:rPr>
        <w:t>Uveďte plánované veřejné zakázky realizované v rámci projektu. U smluv uzavřených před 1. lednem 2028 musí být plnění související s projektem zahájeno až po tomto datu. Nejsou-li žádné plánovány, tabulku nevyplňujte.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3198"/>
        <w:gridCol w:w="1887"/>
        <w:gridCol w:w="1868"/>
        <w:gridCol w:w="1868"/>
      </w:tblGrid>
      <w:tr w:rsidR="002B093B" w14:paraId="491DE89F" w14:textId="77777777" w:rsidTr="00885866">
        <w:trPr>
          <w:tblHeader/>
        </w:trPr>
        <w:tc>
          <w:tcPr>
            <w:tcW w:w="53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AE1B9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č.</w:t>
            </w:r>
          </w:p>
        </w:tc>
        <w:tc>
          <w:tcPr>
            <w:tcW w:w="319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27F19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Název zakázky</w:t>
            </w:r>
          </w:p>
        </w:tc>
        <w:tc>
          <w:tcPr>
            <w:tcW w:w="188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62DCE4" w14:textId="77777777" w:rsidR="002B093B" w:rsidRDefault="00726FDE">
            <w:pPr>
              <w:spacing w:after="0"/>
            </w:pPr>
            <w:r>
              <w:rPr>
                <w:b/>
                <w:color w:val="FFFFFF"/>
              </w:rPr>
              <w:t>Předpokládaná hodnota (Kč bez DPH)</w:t>
            </w:r>
          </w:p>
        </w:tc>
        <w:tc>
          <w:tcPr>
            <w:tcW w:w="186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0E593" w14:textId="77777777" w:rsidR="002B093B" w:rsidRDefault="00726FDE">
            <w:pPr>
              <w:spacing w:after="20"/>
            </w:pPr>
            <w:r>
              <w:rPr>
                <w:b/>
                <w:color w:val="FFFFFF"/>
              </w:rPr>
              <w:t>Datum uzavření smlouvy</w:t>
            </w:r>
          </w:p>
          <w:p w14:paraId="333434EF" w14:textId="77777777" w:rsidR="002B093B" w:rsidRDefault="00726FDE">
            <w:pPr>
              <w:spacing w:after="0"/>
            </w:pPr>
            <w:r>
              <w:rPr>
                <w:i/>
                <w:color w:val="D6E2F2"/>
                <w:sz w:val="15"/>
              </w:rPr>
              <w:t>Ve formátu DD. MM. RRRR.</w:t>
            </w:r>
          </w:p>
        </w:tc>
        <w:tc>
          <w:tcPr>
            <w:tcW w:w="186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F8A77" w14:textId="77777777" w:rsidR="002B093B" w:rsidRDefault="00726FDE">
            <w:pPr>
              <w:spacing w:after="20"/>
            </w:pPr>
            <w:r>
              <w:rPr>
                <w:b/>
                <w:color w:val="FFFFFF"/>
              </w:rPr>
              <w:t>Zahájení plnění</w:t>
            </w:r>
          </w:p>
          <w:p w14:paraId="3ECFE8AC" w14:textId="77777777" w:rsidR="002B093B" w:rsidRDefault="00726FDE">
            <w:pPr>
              <w:spacing w:after="0"/>
            </w:pPr>
            <w:r>
              <w:rPr>
                <w:i/>
                <w:color w:val="D6E2F2"/>
                <w:sz w:val="15"/>
              </w:rPr>
              <w:t>Ve formátu DD. MM. RRRR, nejdříve 1. 1. 2028.</w:t>
            </w:r>
          </w:p>
        </w:tc>
      </w:tr>
      <w:tr w:rsidR="002B093B" w14:paraId="61AD6527" w14:textId="77777777" w:rsidTr="00885866">
        <w:tc>
          <w:tcPr>
            <w:tcW w:w="5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2094F" w14:textId="77777777" w:rsidR="002B093B" w:rsidRDefault="00726FDE">
            <w:pPr>
              <w:spacing w:after="0"/>
            </w:pPr>
            <w:r>
              <w:t>1.</w:t>
            </w:r>
          </w:p>
        </w:tc>
        <w:tc>
          <w:tcPr>
            <w:tcW w:w="31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nazev"/>
              <w:tag w:val="zakazky.nazev"/>
              <w:id w:val="1042"/>
              <w:text/>
            </w:sdtPr>
            <w:sdtContent>
              <w:p w14:paraId="00DBE49C" w14:textId="49628C50" w:rsidR="002B093B" w:rsidRDefault="00885866">
                <w:pPr>
                  <w:spacing w:after="0"/>
                </w:pPr>
                <w:r w:rsidRPr="00885866">
                  <w:t>Architektura, sémantické modelování a bezpečnost</w:t>
                </w:r>
              </w:p>
            </w:sdtContent>
          </w:sdt>
        </w:tc>
        <w:tc>
          <w:tcPr>
            <w:tcW w:w="1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43"/>
              <w:text/>
            </w:sdtPr>
            <w:sdtContent>
              <w:p w14:paraId="0EDDDE09" w14:textId="075A5E78" w:rsidR="002B093B" w:rsidRDefault="00885866">
                <w:pPr>
                  <w:spacing w:after="0"/>
                </w:pPr>
                <w:r w:rsidRPr="00885866">
                  <w:t>25 000 000 Kč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44"/>
              <w:text/>
            </w:sdtPr>
            <w:sdtContent>
              <w:p w14:paraId="709BBCEF" w14:textId="0EA5A8DE" w:rsidR="002B093B" w:rsidRDefault="00885866">
                <w:pPr>
                  <w:spacing w:after="0"/>
                </w:pPr>
                <w:r w:rsidRPr="00885866">
                  <w:t>1. 12. 2027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45"/>
              <w:text/>
            </w:sdtPr>
            <w:sdtContent>
              <w:p w14:paraId="21AC14F9" w14:textId="228D491F" w:rsidR="002B093B" w:rsidRDefault="00885866">
                <w:pPr>
                  <w:spacing w:after="0"/>
                </w:pPr>
                <w:r w:rsidRPr="00885866">
                  <w:t>1. 1. 2028</w:t>
                </w:r>
              </w:p>
            </w:sdtContent>
          </w:sdt>
        </w:tc>
      </w:tr>
      <w:tr w:rsidR="002B093B" w14:paraId="54F8FAD3" w14:textId="77777777" w:rsidTr="00885866">
        <w:tc>
          <w:tcPr>
            <w:tcW w:w="5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0E7B0F" w14:textId="77777777" w:rsidR="002B093B" w:rsidRDefault="00726FDE">
            <w:pPr>
              <w:spacing w:after="0"/>
            </w:pPr>
            <w:r>
              <w:t>2.</w:t>
            </w:r>
          </w:p>
        </w:tc>
        <w:tc>
          <w:tcPr>
            <w:tcW w:w="31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nazev"/>
              <w:tag w:val="zakazky.nazev"/>
              <w:id w:val="1046"/>
              <w:text/>
            </w:sdtPr>
            <w:sdtContent>
              <w:p w14:paraId="4A93CBE2" w14:textId="37DE60C2" w:rsidR="002B093B" w:rsidRDefault="00885866">
                <w:pPr>
                  <w:spacing w:after="0"/>
                </w:pPr>
                <w:r w:rsidRPr="00885866">
                  <w:t>Dodávka cloudové infrastruktury a technické platformy PPDF</w:t>
                </w:r>
              </w:p>
            </w:sdtContent>
          </w:sdt>
        </w:tc>
        <w:tc>
          <w:tcPr>
            <w:tcW w:w="1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47"/>
              <w:text/>
            </w:sdtPr>
            <w:sdtContent>
              <w:p w14:paraId="23018A59" w14:textId="5AC2E9E7" w:rsidR="002B093B" w:rsidRDefault="00885866">
                <w:pPr>
                  <w:spacing w:after="0"/>
                </w:pPr>
                <w:r w:rsidRPr="00885866">
                  <w:t>90 000 000 Kč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48"/>
              <w:text/>
            </w:sdtPr>
            <w:sdtContent>
              <w:p w14:paraId="0D254BBB" w14:textId="07D62F82" w:rsidR="002B093B" w:rsidRDefault="00885866">
                <w:pPr>
                  <w:spacing w:after="0"/>
                </w:pPr>
                <w:r w:rsidRPr="00885866">
                  <w:t>1. 1. 2028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49"/>
              <w:text/>
            </w:sdtPr>
            <w:sdtContent>
              <w:p w14:paraId="6AD6FEC7" w14:textId="43D4A7E2" w:rsidR="002B093B" w:rsidRDefault="00885866">
                <w:pPr>
                  <w:spacing w:after="0"/>
                </w:pPr>
                <w:r w:rsidRPr="00885866">
                  <w:t>1. 1. 2028</w:t>
                </w:r>
              </w:p>
            </w:sdtContent>
          </w:sdt>
        </w:tc>
      </w:tr>
      <w:tr w:rsidR="002B093B" w14:paraId="34EE42CC" w14:textId="77777777" w:rsidTr="00885866">
        <w:tc>
          <w:tcPr>
            <w:tcW w:w="5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BB4518" w14:textId="77777777" w:rsidR="002B093B" w:rsidRDefault="00726FDE">
            <w:pPr>
              <w:spacing w:after="0"/>
            </w:pPr>
            <w:r>
              <w:lastRenderedPageBreak/>
              <w:t>3.</w:t>
            </w:r>
          </w:p>
        </w:tc>
        <w:tc>
          <w:tcPr>
            <w:tcW w:w="31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nazev"/>
              <w:tag w:val="zakazky.nazev"/>
              <w:id w:val="1050"/>
              <w:text/>
            </w:sdtPr>
            <w:sdtContent>
              <w:p w14:paraId="21569EC2" w14:textId="474F33F3" w:rsidR="002B093B" w:rsidRDefault="00885866">
                <w:pPr>
                  <w:spacing w:after="0"/>
                </w:pPr>
                <w:r w:rsidRPr="00885866">
                  <w:t xml:space="preserve">Vývoj a implementace SW modulů PPDF (Data </w:t>
                </w:r>
                <w:proofErr w:type="spellStart"/>
                <w:r w:rsidRPr="00885866">
                  <w:t>Quality</w:t>
                </w:r>
                <w:proofErr w:type="spellEnd"/>
                <w:r w:rsidRPr="00885866">
                  <w:t xml:space="preserve"> &amp; SGM </w:t>
                </w:r>
                <w:proofErr w:type="spellStart"/>
                <w:r w:rsidRPr="00885866">
                  <w:t>Engine</w:t>
                </w:r>
                <w:proofErr w:type="spellEnd"/>
                <w:r w:rsidRPr="00885866">
                  <w:t>)</w:t>
                </w:r>
              </w:p>
            </w:sdtContent>
          </w:sdt>
        </w:tc>
        <w:tc>
          <w:tcPr>
            <w:tcW w:w="1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51"/>
              <w:text/>
            </w:sdtPr>
            <w:sdtContent>
              <w:p w14:paraId="131547D4" w14:textId="2B7AA8F6" w:rsidR="002B093B" w:rsidRDefault="00885866">
                <w:pPr>
                  <w:spacing w:after="0"/>
                </w:pPr>
                <w:r w:rsidRPr="00885866">
                  <w:t>95 000 000 Kč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52"/>
              <w:text/>
            </w:sdtPr>
            <w:sdtContent>
              <w:p w14:paraId="32715134" w14:textId="442F88A1" w:rsidR="002B093B" w:rsidRDefault="00885866">
                <w:pPr>
                  <w:spacing w:after="0"/>
                </w:pPr>
                <w:r w:rsidRPr="00885866">
                  <w:t>1. 7. 2028</w:t>
                </w:r>
              </w:p>
            </w:sdtContent>
          </w:sdt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53"/>
              <w:text/>
            </w:sdtPr>
            <w:sdtContent>
              <w:p w14:paraId="404512C7" w14:textId="235D5864" w:rsidR="002B093B" w:rsidRDefault="00885866">
                <w:pPr>
                  <w:spacing w:after="0"/>
                </w:pPr>
                <w:r w:rsidRPr="00885866">
                  <w:t>1. 7. 2028</w:t>
                </w:r>
              </w:p>
            </w:sdtContent>
          </w:sdt>
        </w:tc>
      </w:tr>
      <w:tr w:rsidR="00885866" w14:paraId="505DF4C1" w14:textId="77777777" w:rsidTr="00885866">
        <w:tc>
          <w:tcPr>
            <w:tcW w:w="5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6207F5" w14:textId="458B899A" w:rsidR="00885866" w:rsidRDefault="00885866">
            <w:pPr>
              <w:spacing w:after="0"/>
            </w:pPr>
            <w:r>
              <w:t>4.</w:t>
            </w:r>
          </w:p>
        </w:tc>
        <w:tc>
          <w:tcPr>
            <w:tcW w:w="31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D84FC5" w14:textId="78C73F72" w:rsidR="00885866" w:rsidRPr="00885866" w:rsidRDefault="00885866">
            <w:pPr>
              <w:spacing w:after="0"/>
            </w:pPr>
            <w:sdt>
              <w:sdtPr>
                <w:alias w:val="zakazky.nazev"/>
                <w:tag w:val="zakazky.nazev"/>
                <w:id w:val="836117716"/>
                <w:text/>
              </w:sdtPr>
              <w:sdtEndPr/>
              <w:sdtContent/>
            </w:sdt>
            <w:r w:rsidRPr="00885866">
              <w:t>Nezávislá QA, bezpečnostní audit (NIS2) a metodická podpora OVM</w:t>
            </w:r>
            <w:r w:rsidRPr="00885866">
              <w:t xml:space="preserve"> </w:t>
            </w:r>
          </w:p>
        </w:tc>
        <w:tc>
          <w:tcPr>
            <w:tcW w:w="1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17665800"/>
              <w:text/>
            </w:sdtPr>
            <w:sdtContent>
              <w:p w14:paraId="72F213EC" w14:textId="726D5A4C" w:rsidR="00885866" w:rsidRDefault="00885866" w:rsidP="00885866">
                <w:pPr>
                  <w:spacing w:after="0"/>
                </w:pPr>
                <w:r>
                  <w:t>30</w:t>
                </w:r>
                <w:r w:rsidRPr="00885866">
                  <w:t xml:space="preserve"> 000 000 Kč</w:t>
                </w:r>
              </w:p>
            </w:sdtContent>
          </w:sdt>
          <w:p w14:paraId="69790584" w14:textId="77777777" w:rsidR="00885866" w:rsidRPr="00885866" w:rsidRDefault="00885866">
            <w:pPr>
              <w:spacing w:after="0"/>
            </w:pPr>
          </w:p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813916454"/>
              <w:text/>
            </w:sdtPr>
            <w:sdtContent>
              <w:p w14:paraId="27AE008F" w14:textId="77777777" w:rsidR="00885866" w:rsidRDefault="00885866" w:rsidP="00885866">
                <w:pPr>
                  <w:spacing w:after="0"/>
                </w:pPr>
                <w:r w:rsidRPr="00885866">
                  <w:t>1. 7. 2028</w:t>
                </w:r>
              </w:p>
            </w:sdtContent>
          </w:sdt>
          <w:p w14:paraId="62D587B2" w14:textId="77777777" w:rsidR="00885866" w:rsidRPr="00885866" w:rsidRDefault="00885866">
            <w:pPr>
              <w:spacing w:after="0"/>
            </w:pPr>
          </w:p>
        </w:tc>
        <w:tc>
          <w:tcPr>
            <w:tcW w:w="18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-389732476"/>
              <w:text/>
            </w:sdtPr>
            <w:sdtContent>
              <w:p w14:paraId="1F9C02AA" w14:textId="77777777" w:rsidR="00885866" w:rsidRDefault="00885866" w:rsidP="00885866">
                <w:pPr>
                  <w:spacing w:after="0"/>
                </w:pPr>
                <w:r w:rsidRPr="00885866">
                  <w:t>1. 7. 2028</w:t>
                </w:r>
              </w:p>
            </w:sdtContent>
          </w:sdt>
          <w:p w14:paraId="34C3A356" w14:textId="77777777" w:rsidR="00885866" w:rsidRPr="00885866" w:rsidRDefault="00885866">
            <w:pPr>
              <w:spacing w:after="0"/>
            </w:pPr>
          </w:p>
        </w:tc>
      </w:tr>
    </w:tbl>
    <w:p w14:paraId="3385522B" w14:textId="77777777" w:rsidR="002B093B" w:rsidRDefault="002B093B">
      <w:pPr>
        <w:spacing w:after="160"/>
      </w:pPr>
    </w:p>
    <w:p w14:paraId="1CAE0F18" w14:textId="77777777" w:rsidR="002B093B" w:rsidRDefault="00726FDE">
      <w:pPr>
        <w:spacing w:after="40"/>
      </w:pPr>
      <w:r>
        <w:rPr>
          <w:b/>
          <w:color w:val="1F3864"/>
          <w:sz w:val="24"/>
        </w:rPr>
        <w:t>ROZPOČET PROJEKTU</w:t>
      </w:r>
    </w:p>
    <w:p w14:paraId="5C85CC88" w14:textId="4D578FE2" w:rsidR="002B093B" w:rsidRDefault="00C67C99">
      <w:pPr>
        <w:spacing w:after="100"/>
      </w:pPr>
      <w:r w:rsidRPr="00C67C99">
        <w:rPr>
          <w:i/>
          <w:color w:val="595959"/>
          <w:sz w:val="18"/>
        </w:rPr>
        <w:t xml:space="preserve">Uveďte předpokládané celkové způsobilé výdaje projektu bez DPH a předpokládané Celkové výdaje projektu. </w:t>
      </w:r>
      <w:r w:rsidR="00726FDE">
        <w:rPr>
          <w:i/>
          <w:color w:val="595959"/>
          <w:sz w:val="18"/>
        </w:rPr>
        <w:t>Upozorňujeme, že způsobilé jsou pouze výdaje od 1. ledna 2028 — výdaje vynaložené dříve nebudou v rámci NRPP způsobilé a příjemce na ně bude muset zajistit jiný zdroj financování.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44884433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335AC" w14:textId="1AC96D1D" w:rsidR="002B093B" w:rsidRDefault="00026BD1" w:rsidP="00026BD1">
            <w:pPr>
              <w:spacing w:after="20"/>
            </w:pPr>
            <w:r>
              <w:rPr>
                <w:b/>
              </w:rPr>
              <w:t>Způsobilé výdaje celkem (Kč bez DPH)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ECBAB" w14:textId="1BD44AD8" w:rsidR="002B093B" w:rsidRDefault="00885866">
            <w:pPr>
              <w:spacing w:after="0"/>
            </w:pPr>
            <w:r>
              <w:t>240 000 000</w:t>
            </w:r>
          </w:p>
        </w:tc>
      </w:tr>
      <w:tr w:rsidR="00026BD1" w14:paraId="6715D8E1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E8B327" w14:textId="77777777" w:rsidR="00026BD1" w:rsidRDefault="00026BD1" w:rsidP="00026BD1">
            <w:pPr>
              <w:spacing w:after="20"/>
            </w:pPr>
            <w:r>
              <w:rPr>
                <w:b/>
              </w:rPr>
              <w:t>Celkové výdaje na projekt (Kč včetně DPH)</w:t>
            </w:r>
          </w:p>
          <w:p w14:paraId="5E309424" w14:textId="052D8214" w:rsidR="00026BD1" w:rsidRDefault="00026BD1" w:rsidP="00026BD1">
            <w:pPr>
              <w:spacing w:after="20"/>
              <w:rPr>
                <w:b/>
              </w:rPr>
            </w:pPr>
            <w:r>
              <w:rPr>
                <w:i/>
                <w:color w:val="595959"/>
                <w:sz w:val="16"/>
              </w:rPr>
              <w:t>Včetně nezpůsobilých výdajů hrazených ze státního rozpočtu nebo vlastních zdrojů a včetně DPH. Uveďte celé číslo bez jednotky.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celkove_vydaje"/>
              <w:tag w:val="celkove_vydaje"/>
              <w:id w:val="1054"/>
              <w:text/>
            </w:sdtPr>
            <w:sdtEndPr/>
            <w:sdtContent>
              <w:p w14:paraId="08B01B59" w14:textId="6600DBDC" w:rsidR="00026BD1" w:rsidRDefault="00885866" w:rsidP="00026BD1">
                <w:pPr>
                  <w:spacing w:after="0"/>
                </w:pPr>
                <w:r>
                  <w:t>284 350 000</w:t>
                </w:r>
              </w:p>
            </w:sdtContent>
          </w:sdt>
        </w:tc>
      </w:tr>
    </w:tbl>
    <w:p w14:paraId="3AAD33A4" w14:textId="77777777" w:rsidR="002B093B" w:rsidRDefault="002B093B">
      <w:pPr>
        <w:spacing w:after="160"/>
      </w:pPr>
    </w:p>
    <w:p w14:paraId="21A2EFA0" w14:textId="77777777" w:rsidR="002B093B" w:rsidRDefault="00726FDE">
      <w:pPr>
        <w:spacing w:after="100"/>
      </w:pPr>
      <w:r>
        <w:rPr>
          <w:b/>
          <w:color w:val="1F3864"/>
          <w:sz w:val="24"/>
        </w:rPr>
        <w:t>ZPŮSOB STANOVENÍ PŘEDPOKLÁDANÝCH NÁKLADŮ PROJEKTU</w:t>
      </w:r>
    </w:p>
    <w:tbl>
      <w:tblPr>
        <w:tblW w:w="9360" w:type="dxa"/>
        <w:tblInd w:w="1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2B093B" w14:paraId="495F2684" w14:textId="77777777">
        <w:tc>
          <w:tcPr>
            <w:tcW w:w="3200" w:type="dxa"/>
            <w:shd w:val="clear" w:color="auto" w:fill="F2F6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F86D3" w14:textId="77777777" w:rsidR="002B093B" w:rsidRDefault="00726FDE">
            <w:pPr>
              <w:spacing w:after="20"/>
            </w:pPr>
            <w:r>
              <w:rPr>
                <w:b/>
              </w:rPr>
              <w:t>Použitá metoda nebo metody</w:t>
            </w:r>
          </w:p>
          <w:p w14:paraId="6E73FAE1" w14:textId="77777777" w:rsidR="002B093B" w:rsidRDefault="00726FDE">
            <w:pPr>
              <w:spacing w:after="0"/>
            </w:pPr>
            <w:r>
              <w:rPr>
                <w:i/>
                <w:color w:val="595959"/>
                <w:sz w:val="16"/>
              </w:rPr>
              <w:t>Popište metodu, případně metody, kterými byly stanoveny předpokládané náklady projektu. Přehled metod je v aplikaci v rozpočtové části formuláře.</w:t>
            </w:r>
          </w:p>
        </w:tc>
        <w:tc>
          <w:tcPr>
            <w:tcW w:w="6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sdt>
            <w:sdtPr>
              <w:alias w:val="zpusob_stanoveni"/>
              <w:tag w:val="zpusob_stanoveni"/>
              <w:id w:val="1055"/>
              <w:text w:multiLine="1"/>
            </w:sdtPr>
            <w:sdtContent>
              <w:p w14:paraId="726C8CB6" w14:textId="2940496F" w:rsidR="002B093B" w:rsidRDefault="006F62AA" w:rsidP="006F62AA">
                <w:pPr>
                  <w:spacing w:after="0"/>
                </w:pPr>
                <w:r>
                  <w:t xml:space="preserve">metodologie </w:t>
                </w:r>
                <w:proofErr w:type="spellStart"/>
                <w:r>
                  <w:t>Bottom</w:t>
                </w:r>
                <w:proofErr w:type="spellEnd"/>
                <w:r>
                  <w:t xml:space="preserve">-Up (položková kalkulace na základě pracnosti a obvyklých tržních cen IT kapacit v eGovernmentu) a Top-Down / </w:t>
                </w:r>
                <w:proofErr w:type="spellStart"/>
                <w:r>
                  <w:t>Cost</w:t>
                </w:r>
                <w:proofErr w:type="spellEnd"/>
                <w:r>
                  <w:t xml:space="preserve"> Benchmarking (srovnání s historickými náklady na rozvoj systémů </w:t>
                </w:r>
                <w:proofErr w:type="spellStart"/>
                <w:r>
                  <w:t>eGSB</w:t>
                </w:r>
                <w:proofErr w:type="spellEnd"/>
                <w:r>
                  <w:t>, ISZR a NKOD v období 2021–2027):</w:t>
                </w:r>
                <w:r>
                  <w:br/>
                </w:r>
                <w:r>
                  <w:br/>
                </w:r>
                <w:r>
                  <w:t>Kalkulace vývojových prací (Man-</w:t>
                </w:r>
                <w:proofErr w:type="spellStart"/>
                <w:r>
                  <w:t>Days</w:t>
                </w:r>
                <w:proofErr w:type="spellEnd"/>
                <w:r>
                  <w:t>): Pracnost byla odhadnuta na cca 7 200 MD pro vývojové, architektonické a analytické role s průměrnou sazbou 12 500 Kč/MD bez DPH, což odpovídá aktuálním obvyklým cenám ICT služeb ve veřejné správě.</w:t>
                </w:r>
                <w:r>
                  <w:br/>
                </w:r>
                <w:r>
                  <w:t>Infrastrukturní náklady: Postaveny na ceníku eGovernment cloudu a licencí pro vysokokapacitní sběrnice dat s 3letou alokací provozních a vývojových kapacit.</w:t>
                </w:r>
              </w:p>
            </w:sdtContent>
          </w:sdt>
        </w:tc>
      </w:tr>
    </w:tbl>
    <w:p w14:paraId="62556E4B" w14:textId="77777777" w:rsidR="002B093B" w:rsidRDefault="002B093B">
      <w:pPr>
        <w:spacing w:after="160"/>
      </w:pPr>
    </w:p>
    <w:sectPr w:rsidR="002B093B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3B"/>
    <w:rsid w:val="00026BD1"/>
    <w:rsid w:val="000561DA"/>
    <w:rsid w:val="002B093B"/>
    <w:rsid w:val="00561B6A"/>
    <w:rsid w:val="006F62AA"/>
    <w:rsid w:val="00726FDE"/>
    <w:rsid w:val="00821FE2"/>
    <w:rsid w:val="00885866"/>
    <w:rsid w:val="00C67C99"/>
    <w:rsid w:val="00D03CC0"/>
    <w:rsid w:val="00FB66F7"/>
    <w:rsid w:val="00FF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DC6A"/>
  <w15:docId w15:val="{B5C1759B-EC58-4A34-A761-3A78E646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s-CZ" w:eastAsia="cs-CZ" w:bidi="ar-SA"/>
      </w:rPr>
    </w:rPrDefault>
    <w:pPrDefault>
      <w:pPr>
        <w:spacing w:after="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B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Projektový záměr do fondů EU a NRPP — formulář k vyplnění</vt:lpstr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záměr do fondů EU a NRPP — formulář k vyplnění</dc:title>
  <dc:creator>Ministerstvo vnitra České republiky</dc:creator>
  <cp:lastModifiedBy>Adámková Jana, Mgr.</cp:lastModifiedBy>
  <cp:revision>2</cp:revision>
  <dcterms:created xsi:type="dcterms:W3CDTF">2026-10-08T11:22:00Z</dcterms:created>
  <dcterms:modified xsi:type="dcterms:W3CDTF">2026-10-08T11:22:00Z</dcterms:modified>
</cp:coreProperties>
</file>